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EF" w:rsidRDefault="00114FEF" w:rsidP="00114FE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ФЕДЕРАЛЬНЫЙ ЗАКОН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Принят</w:t>
      </w:r>
      <w:proofErr w:type="gramEnd"/>
      <w:r>
        <w:rPr>
          <w:color w:val="333333"/>
          <w:sz w:val="27"/>
          <w:szCs w:val="27"/>
        </w:rPr>
        <w:t xml:space="preserve"> Государственной Думой                              3 июля 2009 года</w:t>
      </w:r>
    </w:p>
    <w:p w:rsidR="00114FEF" w:rsidRDefault="00114FEF" w:rsidP="00114FE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Одобрен</w:t>
      </w:r>
      <w:proofErr w:type="gramEnd"/>
      <w:r>
        <w:rPr>
          <w:color w:val="333333"/>
          <w:sz w:val="27"/>
          <w:szCs w:val="27"/>
        </w:rPr>
        <w:t xml:space="preserve"> Советом Федерации                                   7 июля 2009 года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5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6" w:tgtFrame="contents" w:history="1">
        <w:r>
          <w:rPr>
            <w:rStyle w:val="a6"/>
            <w:color w:val="1C1CD6"/>
            <w:sz w:val="27"/>
            <w:szCs w:val="27"/>
          </w:rPr>
          <w:t>от 21.10.2013 № 279-ФЗ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7" w:tgtFrame="contents" w:history="1">
        <w:r>
          <w:rPr>
            <w:rStyle w:val="a6"/>
            <w:color w:val="1C1CD6"/>
            <w:sz w:val="27"/>
            <w:szCs w:val="27"/>
          </w:rPr>
          <w:t>от 04.06.2018 № 145-ФЗ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8" w:tgtFrame="contents" w:history="1">
        <w:r>
          <w:rPr>
            <w:rStyle w:val="a6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и их последующего устранения.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proofErr w:type="spellStart"/>
      <w:r>
        <w:rPr>
          <w:color w:val="333333"/>
          <w:sz w:val="27"/>
          <w:szCs w:val="27"/>
        </w:rPr>
        <w:t>Коррупциогенными</w:t>
      </w:r>
      <w:proofErr w:type="spellEnd"/>
      <w:r>
        <w:rPr>
          <w:color w:val="333333"/>
          <w:sz w:val="27"/>
          <w:szCs w:val="27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rPr>
          <w:color w:val="333333"/>
          <w:sz w:val="27"/>
          <w:szCs w:val="27"/>
        </w:rPr>
        <w:t>правоприменителя</w:t>
      </w:r>
      <w:proofErr w:type="spellEnd"/>
      <w:r>
        <w:rPr>
          <w:color w:val="333333"/>
          <w:sz w:val="27"/>
          <w:szCs w:val="27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2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оценка нормативного правового акта (проекта нормативного правового акта) во взаимосвязи с другими нормативными правовыми актами;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9" w:tgtFrame="contents" w:history="1">
        <w:r>
          <w:rPr>
            <w:rStyle w:val="a6"/>
            <w:color w:val="1C1CD6"/>
            <w:sz w:val="27"/>
            <w:szCs w:val="27"/>
          </w:rPr>
          <w:t>от 04.06.2018 № 145-ФЗ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3) обоснованность, объективность и </w:t>
      </w:r>
      <w:proofErr w:type="spellStart"/>
      <w:r>
        <w:rPr>
          <w:color w:val="333333"/>
          <w:sz w:val="27"/>
          <w:szCs w:val="27"/>
        </w:rPr>
        <w:t>проверяемость</w:t>
      </w:r>
      <w:proofErr w:type="spellEnd"/>
      <w:r>
        <w:rPr>
          <w:color w:val="333333"/>
          <w:sz w:val="27"/>
          <w:szCs w:val="27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3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Антикоррупционная экспертиза нормативных правовых актов (проектов нормативных правовых актов) проводится: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1) прокуратурой Российской Федерации - в соответствии с настоящим Федеральным законом и Федеральным законом "О 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федеральным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прав, свобод и обязанностей человека и гражданина;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1)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правовой экспертизы;</w:t>
      </w:r>
      <w:proofErr w:type="gramEnd"/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экспертизы;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10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11" w:tgtFrame="contents" w:history="1">
        <w:r>
          <w:rPr>
            <w:rStyle w:val="a6"/>
            <w:color w:val="1C1CD6"/>
            <w:sz w:val="27"/>
            <w:szCs w:val="27"/>
          </w:rPr>
          <w:t>от 21.10.2013 № 279-ФЗ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2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принятие </w:t>
      </w:r>
      <w:proofErr w:type="gramStart"/>
      <w:r>
        <w:rPr>
          <w:color w:val="333333"/>
          <w:sz w:val="27"/>
          <w:szCs w:val="27"/>
        </w:rPr>
        <w:t>мер</w:t>
      </w:r>
      <w:proofErr w:type="gramEnd"/>
      <w:r>
        <w:rPr>
          <w:color w:val="333333"/>
          <w:sz w:val="27"/>
          <w:szCs w:val="27"/>
        </w:rPr>
        <w:t xml:space="preserve"> по устранению которых не относится к их компетенции, информируют об этом органы прокуратуры.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proofErr w:type="gramStart"/>
      <w:r>
        <w:rPr>
          <w:color w:val="333333"/>
          <w:sz w:val="27"/>
          <w:szCs w:val="27"/>
        </w:rP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13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</w:t>
      </w:r>
      <w:r>
        <w:rPr>
          <w:color w:val="333333"/>
          <w:sz w:val="27"/>
          <w:szCs w:val="27"/>
        </w:rPr>
        <w:lastRenderedPageBreak/>
        <w:t>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 </w:t>
      </w: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14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proofErr w:type="gramStart"/>
      <w:r>
        <w:rPr>
          <w:color w:val="333333"/>
          <w:sz w:val="27"/>
          <w:szCs w:val="27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rPr>
          <w:color w:val="333333"/>
          <w:sz w:val="27"/>
          <w:szCs w:val="27"/>
        </w:rPr>
        <w:t xml:space="preserve"> и (или) упраздненных органа, организации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 </w:t>
      </w: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15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4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Выявленные в нормативных 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отражаются: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 - заключение).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proofErr w:type="gramStart"/>
      <w:r>
        <w:rPr>
          <w:color w:val="333333"/>
          <w:sz w:val="27"/>
          <w:szCs w:val="27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rPr>
          <w:color w:val="333333"/>
          <w:sz w:val="27"/>
          <w:szCs w:val="27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Требование прокурора об изменении нормативного правового акта может быть обжаловано в установленном порядке.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 xml:space="preserve">. 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</w:t>
      </w:r>
      <w:proofErr w:type="gramStart"/>
      <w:r>
        <w:rPr>
          <w:color w:val="333333"/>
          <w:sz w:val="27"/>
          <w:szCs w:val="27"/>
        </w:rPr>
        <w:t xml:space="preserve">При выявлении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16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7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Разногласия, возникающие при оценке указанных в заключении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разрешаются в порядке, установленном Правительством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8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5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</w:t>
      </w:r>
      <w:proofErr w:type="gramStart"/>
      <w:r>
        <w:rPr>
          <w:color w:val="333333"/>
          <w:sz w:val="27"/>
          <w:szCs w:val="27"/>
        </w:rPr>
        <w:t>дств пр</w:t>
      </w:r>
      <w:proofErr w:type="gramEnd"/>
      <w:r>
        <w:rPr>
          <w:color w:val="333333"/>
          <w:sz w:val="27"/>
          <w:szCs w:val="27"/>
        </w:rPr>
        <w:t>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19" w:tgtFrame="contents" w:history="1">
        <w:r>
          <w:rPr>
            <w:rStyle w:val="a6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0" w:tgtFrame="contents" w:history="1">
        <w:r>
          <w:rPr>
            <w:rStyle w:val="a6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гражданами, имеющими неснятую или непогашенную судимость;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международными и иностранными организациями;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некоммерческими организациями, выполняющими функции иностранного агента.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21" w:tgtFrame="contents" w:history="1">
        <w:r>
          <w:rPr>
            <w:rStyle w:val="a6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 июля 2009 года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172-ФЗ</w:t>
      </w:r>
    </w:p>
    <w:p w:rsidR="00114FEF" w:rsidRDefault="00114FEF" w:rsidP="00114FEF">
      <w:pPr>
        <w:pStyle w:val="a8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1218E" w:rsidRPr="00197AEA" w:rsidRDefault="00D1218E" w:rsidP="00197AEA">
      <w:bookmarkStart w:id="0" w:name="_GoBack"/>
      <w:bookmarkEnd w:id="0"/>
    </w:p>
    <w:sectPr w:rsidR="00D1218E" w:rsidRPr="00197AEA" w:rsidSect="000A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37"/>
    <w:rsid w:val="000A29E5"/>
    <w:rsid w:val="000A4577"/>
    <w:rsid w:val="00114FEF"/>
    <w:rsid w:val="00197AEA"/>
    <w:rsid w:val="00306837"/>
    <w:rsid w:val="004B39BF"/>
    <w:rsid w:val="005D6DA9"/>
    <w:rsid w:val="00705CEC"/>
    <w:rsid w:val="00791DE9"/>
    <w:rsid w:val="00A060CA"/>
    <w:rsid w:val="00BB187D"/>
    <w:rsid w:val="00C945F5"/>
    <w:rsid w:val="00D1218E"/>
    <w:rsid w:val="00F4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A29E5"/>
  </w:style>
  <w:style w:type="paragraph" w:styleId="a3">
    <w:name w:val="Balloon Text"/>
    <w:basedOn w:val="a"/>
    <w:link w:val="a4"/>
    <w:uiPriority w:val="99"/>
    <w:semiHidden/>
    <w:unhideWhenUsed/>
    <w:rsid w:val="000A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3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B187D"/>
    <w:rPr>
      <w:color w:val="0000FF" w:themeColor="hyperlink"/>
      <w:u w:val="single"/>
    </w:rPr>
  </w:style>
  <w:style w:type="paragraph" w:styleId="a7">
    <w:name w:val="No Spacing"/>
    <w:uiPriority w:val="1"/>
    <w:qFormat/>
    <w:rsid w:val="00BB187D"/>
    <w:pPr>
      <w:spacing w:after="0" w:line="240" w:lineRule="auto"/>
    </w:pPr>
  </w:style>
  <w:style w:type="paragraph" w:customStyle="1" w:styleId="c">
    <w:name w:val="c"/>
    <w:basedOn w:val="a"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a"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">
    <w:name w:val="i"/>
    <w:basedOn w:val="a"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basedOn w:val="a0"/>
    <w:rsid w:val="00114FEF"/>
  </w:style>
  <w:style w:type="paragraph" w:customStyle="1" w:styleId="h">
    <w:name w:val="h"/>
    <w:basedOn w:val="a"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9">
    <w:name w:val="w9"/>
    <w:basedOn w:val="a0"/>
    <w:rsid w:val="00114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A29E5"/>
  </w:style>
  <w:style w:type="paragraph" w:styleId="a3">
    <w:name w:val="Balloon Text"/>
    <w:basedOn w:val="a"/>
    <w:link w:val="a4"/>
    <w:uiPriority w:val="99"/>
    <w:semiHidden/>
    <w:unhideWhenUsed/>
    <w:rsid w:val="000A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3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B187D"/>
    <w:rPr>
      <w:color w:val="0000FF" w:themeColor="hyperlink"/>
      <w:u w:val="single"/>
    </w:rPr>
  </w:style>
  <w:style w:type="paragraph" w:styleId="a7">
    <w:name w:val="No Spacing"/>
    <w:uiPriority w:val="1"/>
    <w:qFormat/>
    <w:rsid w:val="00BB187D"/>
    <w:pPr>
      <w:spacing w:after="0" w:line="240" w:lineRule="auto"/>
    </w:pPr>
  </w:style>
  <w:style w:type="paragraph" w:customStyle="1" w:styleId="c">
    <w:name w:val="c"/>
    <w:basedOn w:val="a"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a"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">
    <w:name w:val="i"/>
    <w:basedOn w:val="a"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basedOn w:val="a0"/>
    <w:rsid w:val="00114FEF"/>
  </w:style>
  <w:style w:type="paragraph" w:customStyle="1" w:styleId="h">
    <w:name w:val="h"/>
    <w:basedOn w:val="a"/>
    <w:rsid w:val="0011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9">
    <w:name w:val="w9"/>
    <w:basedOn w:val="a0"/>
    <w:rsid w:val="0011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1168&amp;backlink=1&amp;&amp;nd=102483844" TargetMode="External"/><Relationship Id="rId13" Type="http://schemas.openxmlformats.org/officeDocument/2006/relationships/hyperlink" Target="http://pravo.gov.ru/proxy/ips/?docbody=&amp;prevDoc=102131168&amp;backlink=1&amp;&amp;nd=102152260" TargetMode="External"/><Relationship Id="rId18" Type="http://schemas.openxmlformats.org/officeDocument/2006/relationships/hyperlink" Target="http://pravo.gov.ru/proxy/ips/?docbody=&amp;prevDoc=102131168&amp;backlink=1&amp;&amp;nd=1021522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31168&amp;backlink=1&amp;&amp;nd=102483844" TargetMode="External"/><Relationship Id="rId7" Type="http://schemas.openxmlformats.org/officeDocument/2006/relationships/hyperlink" Target="http://pravo.gov.ru/proxy/ips/?docbody=&amp;prevDoc=102131168&amp;backlink=1&amp;&amp;nd=102471143" TargetMode="External"/><Relationship Id="rId12" Type="http://schemas.openxmlformats.org/officeDocument/2006/relationships/hyperlink" Target="http://pravo.gov.ru/proxy/ips/?docbody=&amp;prevDoc=102131168&amp;backlink=1&amp;&amp;nd=102152260" TargetMode="External"/><Relationship Id="rId17" Type="http://schemas.openxmlformats.org/officeDocument/2006/relationships/hyperlink" Target="http://pravo.gov.ru/proxy/ips/?docbody=&amp;prevDoc=102131168&amp;backlink=1&amp;&amp;nd=1021522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1168&amp;backlink=1&amp;&amp;nd=102152260" TargetMode="External"/><Relationship Id="rId20" Type="http://schemas.openxmlformats.org/officeDocument/2006/relationships/hyperlink" Target="http://pravo.gov.ru/proxy/ips/?docbody=&amp;prevDoc=102131168&amp;backlink=1&amp;&amp;nd=10248384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1168&amp;backlink=1&amp;&amp;nd=102168529" TargetMode="External"/><Relationship Id="rId11" Type="http://schemas.openxmlformats.org/officeDocument/2006/relationships/hyperlink" Target="http://pravo.gov.ru/proxy/ips/?docbody=&amp;prevDoc=102131168&amp;backlink=1&amp;&amp;nd=102168529" TargetMode="External"/><Relationship Id="rId5" Type="http://schemas.openxmlformats.org/officeDocument/2006/relationships/hyperlink" Target="http://pravo.gov.ru/proxy/ips/?docbody=&amp;prevDoc=102131168&amp;backlink=1&amp;&amp;nd=102152260" TargetMode="External"/><Relationship Id="rId15" Type="http://schemas.openxmlformats.org/officeDocument/2006/relationships/hyperlink" Target="http://pravo.gov.ru/proxy/ips/?docbody=&amp;prevDoc=102131168&amp;backlink=1&amp;&amp;nd=1021522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31168&amp;backlink=1&amp;&amp;nd=102152260" TargetMode="External"/><Relationship Id="rId19" Type="http://schemas.openxmlformats.org/officeDocument/2006/relationships/hyperlink" Target="http://pravo.gov.ru/proxy/ips/?docbody=&amp;prevDoc=102131168&amp;backlink=1&amp;&amp;nd=102152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1168&amp;backlink=1&amp;&amp;nd=102471143" TargetMode="External"/><Relationship Id="rId14" Type="http://schemas.openxmlformats.org/officeDocument/2006/relationships/hyperlink" Target="http://pravo.gov.ru/proxy/ips/?docbody=&amp;prevDoc=102131168&amp;backlink=1&amp;&amp;nd=1021522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Главы</cp:lastModifiedBy>
  <cp:revision>2</cp:revision>
  <cp:lastPrinted>2021-09-30T12:38:00Z</cp:lastPrinted>
  <dcterms:created xsi:type="dcterms:W3CDTF">2022-03-02T11:46:00Z</dcterms:created>
  <dcterms:modified xsi:type="dcterms:W3CDTF">2022-03-02T11:46:00Z</dcterms:modified>
</cp:coreProperties>
</file>